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06AA" w:rsidRPr="005206AA" w:rsidRDefault="005206AA" w:rsidP="005206AA">
      <w:pPr>
        <w:shd w:val="clear" w:color="auto" w:fill="F6F6F6"/>
        <w:spacing w:after="240" w:line="240" w:lineRule="auto"/>
        <w:jc w:val="center"/>
        <w:textAlignment w:val="baseline"/>
        <w:outlineLvl w:val="0"/>
        <w:rPr>
          <w:rFonts w:ascii="Arial" w:eastAsia="Times New Roman" w:hAnsi="Arial" w:cs="Arial"/>
          <w:color w:val="000000"/>
          <w:kern w:val="36"/>
          <w:sz w:val="43"/>
          <w:szCs w:val="43"/>
        </w:rPr>
      </w:pPr>
      <w:r w:rsidRPr="005206AA">
        <w:rPr>
          <w:rFonts w:ascii="Arial" w:eastAsia="Times New Roman" w:hAnsi="Arial" w:cs="Arial"/>
          <w:color w:val="000000"/>
          <w:kern w:val="36"/>
          <w:sz w:val="43"/>
          <w:szCs w:val="43"/>
        </w:rPr>
        <w:t>Общее собрание коллектива</w:t>
      </w:r>
    </w:p>
    <w:p w:rsidR="005206AA" w:rsidRPr="005206AA" w:rsidRDefault="005206AA" w:rsidP="005206AA">
      <w:pPr>
        <w:shd w:val="clear" w:color="auto" w:fill="F6F6F6"/>
        <w:spacing w:after="0" w:line="360" w:lineRule="auto"/>
        <w:jc w:val="both"/>
        <w:textAlignment w:val="baseline"/>
        <w:rPr>
          <w:rFonts w:ascii="Times New Roman" w:eastAsia="Times New Roman" w:hAnsi="Times New Roman" w:cs="Times New Roman"/>
          <w:color w:val="000000"/>
          <w:sz w:val="28"/>
          <w:szCs w:val="28"/>
        </w:rPr>
      </w:pPr>
      <w:r w:rsidRPr="005206AA">
        <w:rPr>
          <w:rFonts w:ascii="Times New Roman" w:eastAsia="Times New Roman" w:hAnsi="Times New Roman" w:cs="Times New Roman"/>
          <w:color w:val="000000"/>
          <w:sz w:val="28"/>
          <w:szCs w:val="28"/>
          <w:bdr w:val="none" w:sz="0" w:space="0" w:color="auto" w:frame="1"/>
        </w:rPr>
        <w:t>   Общее собрание коллектива правомочно принимать решения, если на нем присутствуют не менее половины работников Школы.</w:t>
      </w:r>
    </w:p>
    <w:p w:rsidR="005206AA" w:rsidRPr="005206AA" w:rsidRDefault="005206AA" w:rsidP="005206AA">
      <w:pPr>
        <w:shd w:val="clear" w:color="auto" w:fill="F6F6F6"/>
        <w:spacing w:after="0" w:line="360" w:lineRule="auto"/>
        <w:jc w:val="both"/>
        <w:textAlignment w:val="baseline"/>
        <w:rPr>
          <w:rFonts w:ascii="Times New Roman" w:eastAsia="Times New Roman" w:hAnsi="Times New Roman" w:cs="Times New Roman"/>
          <w:color w:val="000000"/>
          <w:sz w:val="28"/>
          <w:szCs w:val="28"/>
        </w:rPr>
      </w:pPr>
      <w:r w:rsidRPr="005206AA">
        <w:rPr>
          <w:rFonts w:ascii="Times New Roman" w:eastAsia="Times New Roman" w:hAnsi="Times New Roman" w:cs="Times New Roman"/>
          <w:color w:val="000000"/>
          <w:sz w:val="28"/>
          <w:szCs w:val="28"/>
          <w:bdr w:val="none" w:sz="0" w:space="0" w:color="auto" w:frame="1"/>
        </w:rPr>
        <w:t>   Решение Общего собрания коллектива принимается простым большинством голосов присутствующих работников Школы. В случае равенства голосов решение считается не принятым. Процедура голосования определяется Общим собранием коллектива самостоятельно. Решение Общего собрания коллектива оформляются протоколом, который подписывается секретарем Общего собрания коллектива, избираемого из числа присутствующих  работников Школы.</w:t>
      </w:r>
    </w:p>
    <w:p w:rsidR="005206AA" w:rsidRPr="005206AA" w:rsidRDefault="005206AA" w:rsidP="005206AA">
      <w:pPr>
        <w:shd w:val="clear" w:color="auto" w:fill="F6F6F6"/>
        <w:spacing w:after="0" w:line="360" w:lineRule="auto"/>
        <w:jc w:val="both"/>
        <w:textAlignment w:val="baseline"/>
        <w:rPr>
          <w:rFonts w:ascii="Times New Roman" w:eastAsia="Times New Roman" w:hAnsi="Times New Roman" w:cs="Times New Roman"/>
          <w:color w:val="000000"/>
          <w:sz w:val="28"/>
          <w:szCs w:val="28"/>
        </w:rPr>
      </w:pPr>
      <w:r w:rsidRPr="005206AA">
        <w:rPr>
          <w:rFonts w:ascii="Times New Roman" w:eastAsia="Times New Roman" w:hAnsi="Times New Roman" w:cs="Times New Roman"/>
          <w:color w:val="000000"/>
          <w:sz w:val="28"/>
          <w:szCs w:val="28"/>
          <w:bdr w:val="none" w:sz="0" w:space="0" w:color="auto" w:frame="1"/>
        </w:rPr>
        <w:t>   Общее собрание коллектива:</w:t>
      </w:r>
    </w:p>
    <w:p w:rsidR="005206AA" w:rsidRPr="005206AA" w:rsidRDefault="005206AA" w:rsidP="005206AA">
      <w:pPr>
        <w:shd w:val="clear" w:color="auto" w:fill="F6F6F6"/>
        <w:spacing w:after="0" w:line="360" w:lineRule="auto"/>
        <w:jc w:val="both"/>
        <w:textAlignment w:val="baseline"/>
        <w:rPr>
          <w:rFonts w:ascii="Times New Roman" w:eastAsia="Times New Roman" w:hAnsi="Times New Roman" w:cs="Times New Roman"/>
          <w:color w:val="000000"/>
          <w:sz w:val="28"/>
          <w:szCs w:val="28"/>
        </w:rPr>
      </w:pPr>
      <w:r w:rsidRPr="005206AA">
        <w:rPr>
          <w:rFonts w:ascii="Times New Roman" w:eastAsia="Times New Roman" w:hAnsi="Times New Roman" w:cs="Times New Roman"/>
          <w:color w:val="000000"/>
          <w:sz w:val="28"/>
          <w:szCs w:val="28"/>
          <w:bdr w:val="none" w:sz="0" w:space="0" w:color="auto" w:frame="1"/>
        </w:rPr>
        <w:t>1) вырабатывает предложения о внесении в настоящий Устав изменений и дополнений, предоставляет их директору для направления в наблюдательный совет, для подготовки соответствующих рекомендаций учредителю относительно их принятию;</w:t>
      </w:r>
    </w:p>
    <w:p w:rsidR="005206AA" w:rsidRPr="005206AA" w:rsidRDefault="005206AA" w:rsidP="005206AA">
      <w:pPr>
        <w:shd w:val="clear" w:color="auto" w:fill="F6F6F6"/>
        <w:spacing w:after="0" w:line="360" w:lineRule="auto"/>
        <w:jc w:val="both"/>
        <w:textAlignment w:val="baseline"/>
        <w:rPr>
          <w:rFonts w:ascii="Times New Roman" w:eastAsia="Times New Roman" w:hAnsi="Times New Roman" w:cs="Times New Roman"/>
          <w:color w:val="000000"/>
          <w:sz w:val="28"/>
          <w:szCs w:val="28"/>
        </w:rPr>
      </w:pPr>
      <w:r w:rsidRPr="005206AA">
        <w:rPr>
          <w:rFonts w:ascii="Times New Roman" w:eastAsia="Times New Roman" w:hAnsi="Times New Roman" w:cs="Times New Roman"/>
          <w:color w:val="000000"/>
          <w:sz w:val="28"/>
          <w:szCs w:val="28"/>
          <w:bdr w:val="none" w:sz="0" w:space="0" w:color="auto" w:frame="1"/>
        </w:rPr>
        <w:t>2) принимает решение о заключении коллективного договора между Учреждением и работниками Школы;</w:t>
      </w:r>
    </w:p>
    <w:p w:rsidR="005206AA" w:rsidRPr="005206AA" w:rsidRDefault="005206AA" w:rsidP="005206AA">
      <w:pPr>
        <w:shd w:val="clear" w:color="auto" w:fill="F6F6F6"/>
        <w:spacing w:after="0" w:line="360" w:lineRule="auto"/>
        <w:jc w:val="both"/>
        <w:textAlignment w:val="baseline"/>
        <w:rPr>
          <w:rFonts w:ascii="Times New Roman" w:eastAsia="Times New Roman" w:hAnsi="Times New Roman" w:cs="Times New Roman"/>
          <w:color w:val="000000"/>
          <w:sz w:val="28"/>
          <w:szCs w:val="28"/>
        </w:rPr>
      </w:pPr>
      <w:r w:rsidRPr="005206AA">
        <w:rPr>
          <w:rFonts w:ascii="Times New Roman" w:eastAsia="Times New Roman" w:hAnsi="Times New Roman" w:cs="Times New Roman"/>
          <w:color w:val="000000"/>
          <w:sz w:val="28"/>
          <w:szCs w:val="28"/>
          <w:bdr w:val="none" w:sz="0" w:space="0" w:color="auto" w:frame="1"/>
        </w:rPr>
        <w:t>3) избирает представителей работников в комиссию по трудовым спорам Школы;</w:t>
      </w:r>
    </w:p>
    <w:p w:rsidR="005206AA" w:rsidRPr="005206AA" w:rsidRDefault="005206AA" w:rsidP="005206AA">
      <w:pPr>
        <w:shd w:val="clear" w:color="auto" w:fill="F6F6F6"/>
        <w:spacing w:after="0" w:line="360" w:lineRule="auto"/>
        <w:jc w:val="both"/>
        <w:textAlignment w:val="baseline"/>
        <w:rPr>
          <w:rFonts w:ascii="Times New Roman" w:eastAsia="Times New Roman" w:hAnsi="Times New Roman" w:cs="Times New Roman"/>
          <w:color w:val="000000"/>
          <w:sz w:val="28"/>
          <w:szCs w:val="28"/>
        </w:rPr>
      </w:pPr>
      <w:r w:rsidRPr="005206AA">
        <w:rPr>
          <w:rFonts w:ascii="Times New Roman" w:eastAsia="Times New Roman" w:hAnsi="Times New Roman" w:cs="Times New Roman"/>
          <w:color w:val="000000"/>
          <w:sz w:val="28"/>
          <w:szCs w:val="28"/>
          <w:bdr w:val="none" w:sz="0" w:space="0" w:color="auto" w:frame="1"/>
        </w:rPr>
        <w:t>4) утверждает коллективные требования к работодателю;</w:t>
      </w:r>
    </w:p>
    <w:p w:rsidR="005206AA" w:rsidRPr="005206AA" w:rsidRDefault="005206AA" w:rsidP="005206AA">
      <w:pPr>
        <w:shd w:val="clear" w:color="auto" w:fill="F6F6F6"/>
        <w:spacing w:after="0" w:line="360" w:lineRule="auto"/>
        <w:jc w:val="both"/>
        <w:textAlignment w:val="baseline"/>
        <w:rPr>
          <w:rFonts w:ascii="Times New Roman" w:eastAsia="Times New Roman" w:hAnsi="Times New Roman" w:cs="Times New Roman"/>
          <w:color w:val="000000"/>
          <w:sz w:val="28"/>
          <w:szCs w:val="28"/>
        </w:rPr>
      </w:pPr>
      <w:r w:rsidRPr="005206AA">
        <w:rPr>
          <w:rFonts w:ascii="Times New Roman" w:eastAsia="Times New Roman" w:hAnsi="Times New Roman" w:cs="Times New Roman"/>
          <w:color w:val="000000"/>
          <w:sz w:val="28"/>
          <w:szCs w:val="28"/>
          <w:bdr w:val="none" w:sz="0" w:space="0" w:color="auto" w:frame="1"/>
        </w:rPr>
        <w:t>5) осуществляет иные полномочия в соответствии с настоящим Уставом и Положением об Общем собрании коллектива Школы</w:t>
      </w:r>
      <w:r w:rsidRPr="005206AA">
        <w:rPr>
          <w:rFonts w:ascii="Times New Roman" w:eastAsia="Times New Roman" w:hAnsi="Times New Roman" w:cs="Times New Roman"/>
          <w:b/>
          <w:bCs/>
          <w:color w:val="000000"/>
          <w:sz w:val="28"/>
          <w:szCs w:val="28"/>
          <w:bdr w:val="none" w:sz="0" w:space="0" w:color="auto" w:frame="1"/>
        </w:rPr>
        <w:t>.</w:t>
      </w:r>
    </w:p>
    <w:p w:rsidR="005206AA" w:rsidRPr="005206AA" w:rsidRDefault="005206AA" w:rsidP="005206AA">
      <w:pPr>
        <w:shd w:val="clear" w:color="auto" w:fill="F6F6F6"/>
        <w:spacing w:after="0" w:line="360" w:lineRule="auto"/>
        <w:jc w:val="both"/>
        <w:textAlignment w:val="baseline"/>
        <w:rPr>
          <w:rFonts w:ascii="Times New Roman" w:eastAsia="Times New Roman" w:hAnsi="Times New Roman" w:cs="Times New Roman"/>
          <w:color w:val="000000"/>
          <w:sz w:val="28"/>
          <w:szCs w:val="28"/>
        </w:rPr>
      </w:pPr>
      <w:r w:rsidRPr="005206AA">
        <w:rPr>
          <w:rFonts w:ascii="Times New Roman" w:eastAsia="Times New Roman" w:hAnsi="Times New Roman" w:cs="Times New Roman"/>
          <w:color w:val="000000"/>
          <w:sz w:val="28"/>
          <w:szCs w:val="28"/>
          <w:bdr w:val="none" w:sz="0" w:space="0" w:color="auto" w:frame="1"/>
        </w:rPr>
        <w:t>   Иные вопросы организации деятельности Общего собрания коллектива регулируются Положением об</w:t>
      </w:r>
      <w:r w:rsidRPr="005206AA">
        <w:rPr>
          <w:rFonts w:ascii="Times New Roman" w:eastAsia="Times New Roman" w:hAnsi="Times New Roman" w:cs="Times New Roman"/>
          <w:color w:val="000000"/>
          <w:sz w:val="28"/>
          <w:szCs w:val="28"/>
        </w:rPr>
        <w:t> </w:t>
      </w:r>
      <w:r w:rsidRPr="005206AA">
        <w:rPr>
          <w:rFonts w:ascii="Times New Roman" w:eastAsia="Times New Roman" w:hAnsi="Times New Roman" w:cs="Times New Roman"/>
          <w:color w:val="000000"/>
          <w:sz w:val="28"/>
          <w:szCs w:val="28"/>
          <w:bdr w:val="none" w:sz="0" w:space="0" w:color="auto" w:frame="1"/>
        </w:rPr>
        <w:t>Общем собрании коллектива</w:t>
      </w:r>
      <w:r w:rsidRPr="005206AA">
        <w:rPr>
          <w:rFonts w:ascii="Times New Roman" w:eastAsia="Times New Roman" w:hAnsi="Times New Roman" w:cs="Times New Roman"/>
          <w:color w:val="000000"/>
          <w:sz w:val="28"/>
          <w:szCs w:val="28"/>
        </w:rPr>
        <w:t> </w:t>
      </w:r>
      <w:r w:rsidRPr="005206AA">
        <w:rPr>
          <w:rFonts w:ascii="Times New Roman" w:eastAsia="Times New Roman" w:hAnsi="Times New Roman" w:cs="Times New Roman"/>
          <w:color w:val="000000"/>
          <w:sz w:val="28"/>
          <w:szCs w:val="28"/>
          <w:bdr w:val="none" w:sz="0" w:space="0" w:color="auto" w:frame="1"/>
        </w:rPr>
        <w:t>Школы.</w:t>
      </w:r>
    </w:p>
    <w:p w:rsidR="005206AA" w:rsidRPr="005206AA" w:rsidRDefault="005206AA" w:rsidP="005206AA">
      <w:pPr>
        <w:shd w:val="clear" w:color="auto" w:fill="F6F6F6"/>
        <w:spacing w:after="0" w:line="360" w:lineRule="auto"/>
        <w:jc w:val="both"/>
        <w:textAlignment w:val="baseline"/>
        <w:rPr>
          <w:rFonts w:ascii="Times New Roman" w:eastAsia="Times New Roman" w:hAnsi="Times New Roman" w:cs="Times New Roman"/>
          <w:color w:val="000000"/>
          <w:sz w:val="28"/>
          <w:szCs w:val="28"/>
        </w:rPr>
      </w:pPr>
      <w:r w:rsidRPr="005206AA">
        <w:rPr>
          <w:rFonts w:ascii="Times New Roman" w:eastAsia="Times New Roman" w:hAnsi="Times New Roman" w:cs="Times New Roman"/>
          <w:color w:val="000000"/>
          <w:sz w:val="28"/>
          <w:szCs w:val="28"/>
          <w:bdr w:val="none" w:sz="0" w:space="0" w:color="auto" w:frame="1"/>
        </w:rPr>
        <w:t>   </w:t>
      </w:r>
    </w:p>
    <w:p w:rsidR="005206AA" w:rsidRPr="005206AA" w:rsidRDefault="005206AA" w:rsidP="005206AA">
      <w:pPr>
        <w:shd w:val="clear" w:color="auto" w:fill="F6F6F6"/>
        <w:spacing w:after="0" w:line="360" w:lineRule="auto"/>
        <w:jc w:val="both"/>
        <w:textAlignment w:val="baseline"/>
        <w:rPr>
          <w:rFonts w:ascii="Times New Roman" w:eastAsia="Times New Roman" w:hAnsi="Times New Roman" w:cs="Times New Roman"/>
          <w:color w:val="000000"/>
          <w:sz w:val="28"/>
          <w:szCs w:val="28"/>
        </w:rPr>
      </w:pPr>
      <w:r w:rsidRPr="005206AA">
        <w:rPr>
          <w:rFonts w:ascii="Times New Roman" w:eastAsia="Times New Roman" w:hAnsi="Times New Roman" w:cs="Times New Roman"/>
          <w:color w:val="000000"/>
          <w:sz w:val="28"/>
          <w:szCs w:val="28"/>
          <w:bdr w:val="none" w:sz="0" w:space="0" w:color="auto" w:frame="1"/>
        </w:rPr>
        <w:t>   Комплектование штата работников Школы осуществляется на основе трудовых договоров, заключаемых на неопределенный срок. В случаях, предусмотренных нормативными правовыми актами, содержащими нормы трудового права, могут заключаться</w:t>
      </w:r>
      <w:r w:rsidRPr="005206AA">
        <w:rPr>
          <w:rFonts w:ascii="Times New Roman" w:eastAsia="Times New Roman" w:hAnsi="Times New Roman" w:cs="Times New Roman"/>
          <w:color w:val="000000"/>
          <w:sz w:val="28"/>
          <w:szCs w:val="28"/>
        </w:rPr>
        <w:t> </w:t>
      </w:r>
      <w:r w:rsidRPr="005206AA">
        <w:rPr>
          <w:rFonts w:ascii="Times New Roman" w:eastAsia="Times New Roman" w:hAnsi="Times New Roman" w:cs="Times New Roman"/>
          <w:color w:val="000000"/>
          <w:sz w:val="28"/>
          <w:szCs w:val="28"/>
          <w:bdr w:val="none" w:sz="0" w:space="0" w:color="auto" w:frame="1"/>
        </w:rPr>
        <w:t xml:space="preserve">срочные трудовые договоры. По </w:t>
      </w:r>
      <w:r w:rsidRPr="005206AA">
        <w:rPr>
          <w:rFonts w:ascii="Times New Roman" w:eastAsia="Times New Roman" w:hAnsi="Times New Roman" w:cs="Times New Roman"/>
          <w:color w:val="000000"/>
          <w:sz w:val="28"/>
          <w:szCs w:val="28"/>
          <w:bdr w:val="none" w:sz="0" w:space="0" w:color="auto" w:frame="1"/>
        </w:rPr>
        <w:lastRenderedPageBreak/>
        <w:t>решению Педагогического Совета Школы отдельные должности педагогических работников Школы могут замещаться на конкурсной основе.</w:t>
      </w:r>
    </w:p>
    <w:p w:rsidR="005206AA" w:rsidRPr="005206AA" w:rsidRDefault="005206AA" w:rsidP="005206AA">
      <w:pPr>
        <w:shd w:val="clear" w:color="auto" w:fill="F6F6F6"/>
        <w:spacing w:after="0" w:line="360" w:lineRule="auto"/>
        <w:jc w:val="both"/>
        <w:textAlignment w:val="baseline"/>
        <w:rPr>
          <w:rFonts w:ascii="Times New Roman" w:eastAsia="Times New Roman" w:hAnsi="Times New Roman" w:cs="Times New Roman"/>
          <w:color w:val="000000"/>
          <w:sz w:val="28"/>
          <w:szCs w:val="28"/>
        </w:rPr>
      </w:pPr>
      <w:r w:rsidRPr="005206AA">
        <w:rPr>
          <w:rFonts w:ascii="Times New Roman" w:eastAsia="Times New Roman" w:hAnsi="Times New Roman" w:cs="Times New Roman"/>
          <w:color w:val="000000"/>
          <w:sz w:val="28"/>
          <w:szCs w:val="28"/>
          <w:bdr w:val="none" w:sz="0" w:space="0" w:color="auto" w:frame="1"/>
        </w:rPr>
        <w:t>К педагогической деятельности допускаются лица, имеющие среднее профессиональное или высшее профессиональное образование, отвечающие требованиям квалификационных характеристик,  определенных для соответствующих должностей педагогических работников.</w:t>
      </w:r>
    </w:p>
    <w:p w:rsidR="005206AA" w:rsidRPr="005206AA" w:rsidRDefault="005206AA" w:rsidP="005206AA">
      <w:pPr>
        <w:shd w:val="clear" w:color="auto" w:fill="F6F6F6"/>
        <w:spacing w:after="0" w:line="360" w:lineRule="auto"/>
        <w:jc w:val="both"/>
        <w:textAlignment w:val="baseline"/>
        <w:rPr>
          <w:rFonts w:ascii="Times New Roman" w:eastAsia="Times New Roman" w:hAnsi="Times New Roman" w:cs="Times New Roman"/>
          <w:color w:val="000000"/>
          <w:sz w:val="28"/>
          <w:szCs w:val="28"/>
        </w:rPr>
      </w:pPr>
      <w:r w:rsidRPr="005206AA">
        <w:rPr>
          <w:rFonts w:ascii="Times New Roman" w:eastAsia="Times New Roman" w:hAnsi="Times New Roman" w:cs="Times New Roman"/>
          <w:color w:val="000000"/>
          <w:sz w:val="28"/>
          <w:szCs w:val="28"/>
          <w:bdr w:val="none" w:sz="0" w:space="0" w:color="auto" w:frame="1"/>
        </w:rPr>
        <w:t>   К педагогической деятельности  не допускаются лица:</w:t>
      </w:r>
    </w:p>
    <w:p w:rsidR="005206AA" w:rsidRPr="005206AA" w:rsidRDefault="005206AA" w:rsidP="005206AA">
      <w:pPr>
        <w:shd w:val="clear" w:color="auto" w:fill="F6F6F6"/>
        <w:spacing w:after="0" w:line="360" w:lineRule="auto"/>
        <w:jc w:val="both"/>
        <w:textAlignment w:val="baseline"/>
        <w:rPr>
          <w:rFonts w:ascii="Times New Roman" w:eastAsia="Times New Roman" w:hAnsi="Times New Roman" w:cs="Times New Roman"/>
          <w:color w:val="000000"/>
          <w:sz w:val="28"/>
          <w:szCs w:val="28"/>
        </w:rPr>
      </w:pPr>
      <w:r w:rsidRPr="005206AA">
        <w:rPr>
          <w:rFonts w:ascii="Times New Roman" w:eastAsia="Times New Roman" w:hAnsi="Times New Roman" w:cs="Times New Roman"/>
          <w:color w:val="000000"/>
          <w:sz w:val="28"/>
          <w:szCs w:val="28"/>
          <w:bdr w:val="none" w:sz="0" w:space="0" w:color="auto" w:frame="1"/>
        </w:rPr>
        <w:t>- лишенные права заниматься педагогической деятельностью в соответствии со вступившим в законную силу приговором суда;</w:t>
      </w:r>
    </w:p>
    <w:p w:rsidR="005206AA" w:rsidRPr="005206AA" w:rsidRDefault="005206AA" w:rsidP="005206AA">
      <w:pPr>
        <w:shd w:val="clear" w:color="auto" w:fill="F6F6F6"/>
        <w:spacing w:after="0" w:line="360" w:lineRule="auto"/>
        <w:jc w:val="both"/>
        <w:textAlignment w:val="baseline"/>
        <w:rPr>
          <w:rFonts w:ascii="Times New Roman" w:eastAsia="Times New Roman" w:hAnsi="Times New Roman" w:cs="Times New Roman"/>
          <w:color w:val="000000"/>
          <w:sz w:val="28"/>
          <w:szCs w:val="28"/>
        </w:rPr>
      </w:pPr>
      <w:proofErr w:type="gramStart"/>
      <w:r w:rsidRPr="005206AA">
        <w:rPr>
          <w:rFonts w:ascii="Times New Roman" w:eastAsia="Times New Roman" w:hAnsi="Times New Roman" w:cs="Times New Roman"/>
          <w:color w:val="000000"/>
          <w:sz w:val="28"/>
          <w:szCs w:val="28"/>
          <w:bdr w:val="none" w:sz="0" w:space="0" w:color="auto" w:frame="1"/>
        </w:rPr>
        <w:t>-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w:t>
      </w:r>
      <w:proofErr w:type="gramEnd"/>
      <w:r w:rsidRPr="005206AA">
        <w:rPr>
          <w:rFonts w:ascii="Times New Roman" w:eastAsia="Times New Roman" w:hAnsi="Times New Roman" w:cs="Times New Roman"/>
          <w:color w:val="000000"/>
          <w:sz w:val="28"/>
          <w:szCs w:val="28"/>
          <w:bdr w:val="none" w:sz="0" w:space="0" w:color="auto" w:frame="1"/>
        </w:rPr>
        <w:t xml:space="preserve"> общественной безопасности;</w:t>
      </w:r>
    </w:p>
    <w:p w:rsidR="005206AA" w:rsidRPr="005206AA" w:rsidRDefault="005206AA" w:rsidP="005206AA">
      <w:pPr>
        <w:shd w:val="clear" w:color="auto" w:fill="F6F6F6"/>
        <w:spacing w:after="0" w:line="360" w:lineRule="auto"/>
        <w:jc w:val="both"/>
        <w:textAlignment w:val="baseline"/>
        <w:rPr>
          <w:rFonts w:ascii="Times New Roman" w:eastAsia="Times New Roman" w:hAnsi="Times New Roman" w:cs="Times New Roman"/>
          <w:color w:val="000000"/>
          <w:sz w:val="28"/>
          <w:szCs w:val="28"/>
        </w:rPr>
      </w:pPr>
      <w:proofErr w:type="gramStart"/>
      <w:r w:rsidRPr="005206AA">
        <w:rPr>
          <w:rFonts w:ascii="Times New Roman" w:eastAsia="Times New Roman" w:hAnsi="Times New Roman" w:cs="Times New Roman"/>
          <w:color w:val="000000"/>
          <w:sz w:val="28"/>
          <w:szCs w:val="28"/>
          <w:bdr w:val="none" w:sz="0" w:space="0" w:color="auto" w:frame="1"/>
        </w:rPr>
        <w:t>- имеющие неснятую или непогашенную судимость за умышленные тяжкие и особо тяжкие преступления;</w:t>
      </w:r>
      <w:proofErr w:type="gramEnd"/>
    </w:p>
    <w:p w:rsidR="005206AA" w:rsidRPr="005206AA" w:rsidRDefault="005206AA" w:rsidP="005206AA">
      <w:pPr>
        <w:shd w:val="clear" w:color="auto" w:fill="F6F6F6"/>
        <w:spacing w:after="0" w:line="360" w:lineRule="auto"/>
        <w:jc w:val="both"/>
        <w:textAlignment w:val="baseline"/>
        <w:rPr>
          <w:rFonts w:ascii="Times New Roman" w:eastAsia="Times New Roman" w:hAnsi="Times New Roman" w:cs="Times New Roman"/>
          <w:color w:val="000000"/>
          <w:sz w:val="28"/>
          <w:szCs w:val="28"/>
        </w:rPr>
      </w:pPr>
      <w:r w:rsidRPr="005206AA">
        <w:rPr>
          <w:rFonts w:ascii="Times New Roman" w:eastAsia="Times New Roman" w:hAnsi="Times New Roman" w:cs="Times New Roman"/>
          <w:color w:val="000000"/>
          <w:sz w:val="28"/>
          <w:szCs w:val="28"/>
          <w:bdr w:val="none" w:sz="0" w:space="0" w:color="auto" w:frame="1"/>
        </w:rPr>
        <w:t xml:space="preserve">- </w:t>
      </w:r>
      <w:proofErr w:type="gramStart"/>
      <w:r w:rsidRPr="005206AA">
        <w:rPr>
          <w:rFonts w:ascii="Times New Roman" w:eastAsia="Times New Roman" w:hAnsi="Times New Roman" w:cs="Times New Roman"/>
          <w:color w:val="000000"/>
          <w:sz w:val="28"/>
          <w:szCs w:val="28"/>
          <w:bdr w:val="none" w:sz="0" w:space="0" w:color="auto" w:frame="1"/>
        </w:rPr>
        <w:t>признанные</w:t>
      </w:r>
      <w:proofErr w:type="gramEnd"/>
      <w:r w:rsidRPr="005206AA">
        <w:rPr>
          <w:rFonts w:ascii="Times New Roman" w:eastAsia="Times New Roman" w:hAnsi="Times New Roman" w:cs="Times New Roman"/>
          <w:color w:val="000000"/>
          <w:sz w:val="28"/>
          <w:szCs w:val="28"/>
          <w:bdr w:val="none" w:sz="0" w:space="0" w:color="auto" w:frame="1"/>
        </w:rPr>
        <w:t xml:space="preserve"> недееспособными в установленном федеральным законом порядке;</w:t>
      </w:r>
    </w:p>
    <w:p w:rsidR="005206AA" w:rsidRPr="005206AA" w:rsidRDefault="005206AA" w:rsidP="005206AA">
      <w:pPr>
        <w:shd w:val="clear" w:color="auto" w:fill="F6F6F6"/>
        <w:spacing w:after="0" w:line="360" w:lineRule="auto"/>
        <w:jc w:val="both"/>
        <w:textAlignment w:val="baseline"/>
        <w:rPr>
          <w:rFonts w:ascii="Times New Roman" w:eastAsia="Times New Roman" w:hAnsi="Times New Roman" w:cs="Times New Roman"/>
          <w:color w:val="000000"/>
          <w:sz w:val="28"/>
          <w:szCs w:val="28"/>
        </w:rPr>
      </w:pPr>
      <w:r w:rsidRPr="005206AA">
        <w:rPr>
          <w:rFonts w:ascii="Times New Roman" w:eastAsia="Times New Roman" w:hAnsi="Times New Roman" w:cs="Times New Roman"/>
          <w:color w:val="000000"/>
          <w:sz w:val="28"/>
          <w:szCs w:val="28"/>
        </w:rPr>
        <w:t> </w:t>
      </w:r>
    </w:p>
    <w:p w:rsidR="005206AA" w:rsidRPr="005206AA" w:rsidRDefault="005206AA" w:rsidP="005206AA">
      <w:pPr>
        <w:shd w:val="clear" w:color="auto" w:fill="F6F6F6"/>
        <w:spacing w:after="0" w:line="360" w:lineRule="auto"/>
        <w:jc w:val="both"/>
        <w:textAlignment w:val="baseline"/>
        <w:rPr>
          <w:rFonts w:ascii="Times New Roman" w:eastAsia="Times New Roman" w:hAnsi="Times New Roman" w:cs="Times New Roman"/>
          <w:color w:val="000000"/>
          <w:sz w:val="28"/>
          <w:szCs w:val="28"/>
        </w:rPr>
      </w:pPr>
      <w:r w:rsidRPr="005206AA">
        <w:rPr>
          <w:rFonts w:ascii="Times New Roman" w:eastAsia="Times New Roman" w:hAnsi="Times New Roman" w:cs="Times New Roman"/>
          <w:color w:val="000000"/>
          <w:sz w:val="28"/>
          <w:szCs w:val="28"/>
          <w:bdr w:val="none" w:sz="0" w:space="0" w:color="auto" w:frame="1"/>
        </w:rPr>
        <w:t>-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 - правовому регулированию в области здравоохранения.</w:t>
      </w:r>
    </w:p>
    <w:p w:rsidR="00FC6F50" w:rsidRPr="005206AA" w:rsidRDefault="00FC6F50" w:rsidP="005206AA">
      <w:pPr>
        <w:spacing w:line="360" w:lineRule="auto"/>
        <w:jc w:val="both"/>
        <w:rPr>
          <w:rFonts w:ascii="Times New Roman" w:hAnsi="Times New Roman" w:cs="Times New Roman"/>
          <w:sz w:val="28"/>
          <w:szCs w:val="28"/>
        </w:rPr>
      </w:pPr>
    </w:p>
    <w:sectPr w:rsidR="00FC6F50" w:rsidRPr="005206A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206AA"/>
    <w:rsid w:val="005206AA"/>
    <w:rsid w:val="00FC6F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206A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206AA"/>
    <w:rPr>
      <w:rFonts w:ascii="Times New Roman" w:eastAsia="Times New Roman" w:hAnsi="Times New Roman" w:cs="Times New Roman"/>
      <w:b/>
      <w:bCs/>
      <w:kern w:val="36"/>
      <w:sz w:val="48"/>
      <w:szCs w:val="48"/>
    </w:rPr>
  </w:style>
  <w:style w:type="character" w:customStyle="1" w:styleId="apple-converted-space">
    <w:name w:val="apple-converted-space"/>
    <w:basedOn w:val="a0"/>
    <w:rsid w:val="005206AA"/>
  </w:style>
</w:styles>
</file>

<file path=word/webSettings.xml><?xml version="1.0" encoding="utf-8"?>
<w:webSettings xmlns:r="http://schemas.openxmlformats.org/officeDocument/2006/relationships" xmlns:w="http://schemas.openxmlformats.org/wordprocessingml/2006/main">
  <w:divs>
    <w:div w:id="967590325">
      <w:bodyDiv w:val="1"/>
      <w:marLeft w:val="0"/>
      <w:marRight w:val="0"/>
      <w:marTop w:val="0"/>
      <w:marBottom w:val="0"/>
      <w:divBdr>
        <w:top w:val="none" w:sz="0" w:space="0" w:color="auto"/>
        <w:left w:val="none" w:sz="0" w:space="0" w:color="auto"/>
        <w:bottom w:val="none" w:sz="0" w:space="0" w:color="auto"/>
        <w:right w:val="none" w:sz="0" w:space="0" w:color="auto"/>
      </w:divBdr>
      <w:divsChild>
        <w:div w:id="1278029386">
          <w:marLeft w:val="0"/>
          <w:marRight w:val="0"/>
          <w:marTop w:val="0"/>
          <w:marBottom w:val="0"/>
          <w:divBdr>
            <w:top w:val="none" w:sz="0" w:space="0" w:color="auto"/>
            <w:left w:val="none" w:sz="0" w:space="0" w:color="auto"/>
            <w:bottom w:val="none" w:sz="0" w:space="0" w:color="auto"/>
            <w:right w:val="none" w:sz="0" w:space="0" w:color="auto"/>
          </w:divBdr>
        </w:div>
        <w:div w:id="1750879242">
          <w:marLeft w:val="0"/>
          <w:marRight w:val="0"/>
          <w:marTop w:val="0"/>
          <w:marBottom w:val="0"/>
          <w:divBdr>
            <w:top w:val="none" w:sz="0" w:space="0" w:color="auto"/>
            <w:left w:val="none" w:sz="0" w:space="0" w:color="auto"/>
            <w:bottom w:val="none" w:sz="0" w:space="0" w:color="auto"/>
            <w:right w:val="none" w:sz="0" w:space="0" w:color="auto"/>
          </w:divBdr>
        </w:div>
        <w:div w:id="794637030">
          <w:marLeft w:val="0"/>
          <w:marRight w:val="0"/>
          <w:marTop w:val="0"/>
          <w:marBottom w:val="0"/>
          <w:divBdr>
            <w:top w:val="none" w:sz="0" w:space="0" w:color="auto"/>
            <w:left w:val="none" w:sz="0" w:space="0" w:color="auto"/>
            <w:bottom w:val="none" w:sz="0" w:space="0" w:color="auto"/>
            <w:right w:val="none" w:sz="0" w:space="0" w:color="auto"/>
          </w:divBdr>
        </w:div>
        <w:div w:id="811171097">
          <w:marLeft w:val="0"/>
          <w:marRight w:val="0"/>
          <w:marTop w:val="0"/>
          <w:marBottom w:val="0"/>
          <w:divBdr>
            <w:top w:val="none" w:sz="0" w:space="0" w:color="auto"/>
            <w:left w:val="none" w:sz="0" w:space="0" w:color="auto"/>
            <w:bottom w:val="none" w:sz="0" w:space="0" w:color="auto"/>
            <w:right w:val="none" w:sz="0" w:space="0" w:color="auto"/>
          </w:divBdr>
        </w:div>
        <w:div w:id="1634170133">
          <w:marLeft w:val="0"/>
          <w:marRight w:val="0"/>
          <w:marTop w:val="0"/>
          <w:marBottom w:val="0"/>
          <w:divBdr>
            <w:top w:val="none" w:sz="0" w:space="0" w:color="auto"/>
            <w:left w:val="none" w:sz="0" w:space="0" w:color="auto"/>
            <w:bottom w:val="none" w:sz="0" w:space="0" w:color="auto"/>
            <w:right w:val="none" w:sz="0" w:space="0" w:color="auto"/>
          </w:divBdr>
        </w:div>
        <w:div w:id="1631667563">
          <w:marLeft w:val="0"/>
          <w:marRight w:val="0"/>
          <w:marTop w:val="0"/>
          <w:marBottom w:val="0"/>
          <w:divBdr>
            <w:top w:val="none" w:sz="0" w:space="0" w:color="auto"/>
            <w:left w:val="none" w:sz="0" w:space="0" w:color="auto"/>
            <w:bottom w:val="none" w:sz="0" w:space="0" w:color="auto"/>
            <w:right w:val="none" w:sz="0" w:space="0" w:color="auto"/>
          </w:divBdr>
        </w:div>
        <w:div w:id="1125849093">
          <w:marLeft w:val="0"/>
          <w:marRight w:val="0"/>
          <w:marTop w:val="0"/>
          <w:marBottom w:val="0"/>
          <w:divBdr>
            <w:top w:val="none" w:sz="0" w:space="0" w:color="auto"/>
            <w:left w:val="none" w:sz="0" w:space="0" w:color="auto"/>
            <w:bottom w:val="none" w:sz="0" w:space="0" w:color="auto"/>
            <w:right w:val="none" w:sz="0" w:space="0" w:color="auto"/>
          </w:divBdr>
        </w:div>
        <w:div w:id="298458515">
          <w:marLeft w:val="0"/>
          <w:marRight w:val="0"/>
          <w:marTop w:val="0"/>
          <w:marBottom w:val="0"/>
          <w:divBdr>
            <w:top w:val="none" w:sz="0" w:space="0" w:color="auto"/>
            <w:left w:val="none" w:sz="0" w:space="0" w:color="auto"/>
            <w:bottom w:val="none" w:sz="0" w:space="0" w:color="auto"/>
            <w:right w:val="none" w:sz="0" w:space="0" w:color="auto"/>
          </w:divBdr>
        </w:div>
        <w:div w:id="495000705">
          <w:marLeft w:val="0"/>
          <w:marRight w:val="0"/>
          <w:marTop w:val="0"/>
          <w:marBottom w:val="0"/>
          <w:divBdr>
            <w:top w:val="none" w:sz="0" w:space="0" w:color="auto"/>
            <w:left w:val="none" w:sz="0" w:space="0" w:color="auto"/>
            <w:bottom w:val="none" w:sz="0" w:space="0" w:color="auto"/>
            <w:right w:val="none" w:sz="0" w:space="0" w:color="auto"/>
          </w:divBdr>
        </w:div>
        <w:div w:id="253325186">
          <w:marLeft w:val="0"/>
          <w:marRight w:val="0"/>
          <w:marTop w:val="0"/>
          <w:marBottom w:val="0"/>
          <w:divBdr>
            <w:top w:val="none" w:sz="0" w:space="0" w:color="auto"/>
            <w:left w:val="none" w:sz="0" w:space="0" w:color="auto"/>
            <w:bottom w:val="none" w:sz="0" w:space="0" w:color="auto"/>
            <w:right w:val="none" w:sz="0" w:space="0" w:color="auto"/>
          </w:divBdr>
        </w:div>
        <w:div w:id="1722435604">
          <w:marLeft w:val="0"/>
          <w:marRight w:val="0"/>
          <w:marTop w:val="0"/>
          <w:marBottom w:val="0"/>
          <w:divBdr>
            <w:top w:val="none" w:sz="0" w:space="0" w:color="auto"/>
            <w:left w:val="none" w:sz="0" w:space="0" w:color="auto"/>
            <w:bottom w:val="none" w:sz="0" w:space="0" w:color="auto"/>
            <w:right w:val="none" w:sz="0" w:space="0" w:color="auto"/>
          </w:divBdr>
        </w:div>
        <w:div w:id="1275091895">
          <w:marLeft w:val="0"/>
          <w:marRight w:val="0"/>
          <w:marTop w:val="0"/>
          <w:marBottom w:val="0"/>
          <w:divBdr>
            <w:top w:val="none" w:sz="0" w:space="0" w:color="auto"/>
            <w:left w:val="none" w:sz="0" w:space="0" w:color="auto"/>
            <w:bottom w:val="none" w:sz="0" w:space="0" w:color="auto"/>
            <w:right w:val="none" w:sz="0" w:space="0" w:color="auto"/>
          </w:divBdr>
        </w:div>
        <w:div w:id="600575324">
          <w:marLeft w:val="0"/>
          <w:marRight w:val="0"/>
          <w:marTop w:val="0"/>
          <w:marBottom w:val="0"/>
          <w:divBdr>
            <w:top w:val="none" w:sz="0" w:space="0" w:color="auto"/>
            <w:left w:val="none" w:sz="0" w:space="0" w:color="auto"/>
            <w:bottom w:val="none" w:sz="0" w:space="0" w:color="auto"/>
            <w:right w:val="none" w:sz="0" w:space="0" w:color="auto"/>
          </w:divBdr>
        </w:div>
        <w:div w:id="2097624820">
          <w:marLeft w:val="0"/>
          <w:marRight w:val="0"/>
          <w:marTop w:val="0"/>
          <w:marBottom w:val="0"/>
          <w:divBdr>
            <w:top w:val="none" w:sz="0" w:space="0" w:color="auto"/>
            <w:left w:val="none" w:sz="0" w:space="0" w:color="auto"/>
            <w:bottom w:val="none" w:sz="0" w:space="0" w:color="auto"/>
            <w:right w:val="none" w:sz="0" w:space="0" w:color="auto"/>
          </w:divBdr>
        </w:div>
        <w:div w:id="997686080">
          <w:marLeft w:val="0"/>
          <w:marRight w:val="0"/>
          <w:marTop w:val="0"/>
          <w:marBottom w:val="0"/>
          <w:divBdr>
            <w:top w:val="none" w:sz="0" w:space="0" w:color="auto"/>
            <w:left w:val="none" w:sz="0" w:space="0" w:color="auto"/>
            <w:bottom w:val="none" w:sz="0" w:space="0" w:color="auto"/>
            <w:right w:val="none" w:sz="0" w:space="0" w:color="auto"/>
          </w:divBdr>
        </w:div>
        <w:div w:id="2069643540">
          <w:marLeft w:val="0"/>
          <w:marRight w:val="0"/>
          <w:marTop w:val="0"/>
          <w:marBottom w:val="0"/>
          <w:divBdr>
            <w:top w:val="none" w:sz="0" w:space="0" w:color="auto"/>
            <w:left w:val="none" w:sz="0" w:space="0" w:color="auto"/>
            <w:bottom w:val="none" w:sz="0" w:space="0" w:color="auto"/>
            <w:right w:val="none" w:sz="0" w:space="0" w:color="auto"/>
          </w:divBdr>
        </w:div>
        <w:div w:id="1215391176">
          <w:marLeft w:val="0"/>
          <w:marRight w:val="0"/>
          <w:marTop w:val="0"/>
          <w:marBottom w:val="0"/>
          <w:divBdr>
            <w:top w:val="none" w:sz="0" w:space="0" w:color="auto"/>
            <w:left w:val="none" w:sz="0" w:space="0" w:color="auto"/>
            <w:bottom w:val="none" w:sz="0" w:space="0" w:color="auto"/>
            <w:right w:val="none" w:sz="0" w:space="0" w:color="auto"/>
          </w:divBdr>
        </w:div>
        <w:div w:id="1490056422">
          <w:marLeft w:val="0"/>
          <w:marRight w:val="0"/>
          <w:marTop w:val="0"/>
          <w:marBottom w:val="0"/>
          <w:divBdr>
            <w:top w:val="none" w:sz="0" w:space="0" w:color="auto"/>
            <w:left w:val="none" w:sz="0" w:space="0" w:color="auto"/>
            <w:bottom w:val="none" w:sz="0" w:space="0" w:color="auto"/>
            <w:right w:val="none" w:sz="0" w:space="0" w:color="auto"/>
          </w:divBdr>
        </w:div>
        <w:div w:id="10593307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458</Words>
  <Characters>2613</Characters>
  <Application>Microsoft Office Word</Application>
  <DocSecurity>0</DocSecurity>
  <Lines>21</Lines>
  <Paragraphs>6</Paragraphs>
  <ScaleCrop>false</ScaleCrop>
  <Company>Grizli777</Company>
  <LinksUpToDate>false</LinksUpToDate>
  <CharactersWithSpaces>3065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Моё</dc:creator>
  <cp:keywords/>
  <dc:description/>
  <cp:lastModifiedBy>Моё</cp:lastModifiedBy>
  <cp:revision>2</cp:revision>
  <dcterms:created xsi:type="dcterms:W3CDTF">2017-02-21T10:07:00Z</dcterms:created>
  <dcterms:modified xsi:type="dcterms:W3CDTF">2017-02-21T10:07:00Z</dcterms:modified>
</cp:coreProperties>
</file>